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265"/>
        <w:tblW w:w="5765" w:type="pct"/>
        <w:tblLook w:val="04A0" w:firstRow="1" w:lastRow="0" w:firstColumn="1" w:lastColumn="0" w:noHBand="0" w:noVBand="1"/>
      </w:tblPr>
      <w:tblGrid>
        <w:gridCol w:w="739"/>
        <w:gridCol w:w="1255"/>
        <w:gridCol w:w="1796"/>
        <w:gridCol w:w="1835"/>
        <w:gridCol w:w="229"/>
        <w:gridCol w:w="2086"/>
        <w:gridCol w:w="1278"/>
        <w:gridCol w:w="229"/>
        <w:gridCol w:w="1745"/>
        <w:gridCol w:w="1661"/>
        <w:gridCol w:w="1429"/>
        <w:gridCol w:w="959"/>
        <w:gridCol w:w="853"/>
      </w:tblGrid>
      <w:tr w:rsidR="00421E4F" w:rsidRPr="00421E4F" w:rsidTr="00421E4F">
        <w:trPr>
          <w:trHeight w:val="273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AB43B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Additional file 7: Table S3</w:t>
            </w:r>
            <w:bookmarkEnd w:id="0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 w:rsidR="00421E4F"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Climate variables statistics with two species as grouping variable</w:t>
            </w:r>
          </w:p>
        </w:tc>
      </w:tr>
      <w:tr w:rsidR="00421E4F" w:rsidRPr="00421E4F" w:rsidTr="00421E4F">
        <w:trPr>
          <w:trHeight w:val="285"/>
        </w:trPr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7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VIFs and the correlations of the remained variables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Test of Homogeneity of Variances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7" w:type="pct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One way-ANOVA</w:t>
            </w:r>
          </w:p>
        </w:tc>
      </w:tr>
      <w:tr w:rsidR="00421E4F" w:rsidRPr="00421E4F" w:rsidTr="00421E4F">
        <w:trPr>
          <w:trHeight w:val="273"/>
        </w:trPr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VIF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 correlation</w:t>
            </w:r>
          </w:p>
        </w:tc>
        <w:tc>
          <w:tcPr>
            <w:tcW w:w="5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max correlation</w:t>
            </w:r>
          </w:p>
        </w:tc>
        <w:tc>
          <w:tcPr>
            <w:tcW w:w="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Levene Statistic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Sum of Squares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Square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bio3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6.4583</w:t>
            </w:r>
          </w:p>
        </w:tc>
        <w:tc>
          <w:tcPr>
            <w:tcW w:w="558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bio14~bio6:</w:t>
            </w: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0.1225</w:t>
            </w:r>
          </w:p>
        </w:tc>
        <w:tc>
          <w:tcPr>
            <w:tcW w:w="570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bio16~bio6:</w:t>
            </w: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-0.7361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0.1131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0.6954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4.5281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4.5281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4.7858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0.0396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Within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20.8155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25.3436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bio6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11.4788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0.6954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0.4133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25.9448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25.9448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25.1353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Within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22.7085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1.0322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48.6533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bio8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8.6631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0.0098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0.9221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0.1445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0.1445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0.0511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0.8232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Within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62.1737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2.8261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62.3181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bio14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3.7414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0.6036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0.4455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5.5490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5.5490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5.8268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0.0246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Within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20.9510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0.9523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26.5000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bio16</w:t>
            </w:r>
          </w:p>
        </w:tc>
        <w:tc>
          <w:tcPr>
            <w:tcW w:w="390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5.3204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2.7514</w:t>
            </w:r>
          </w:p>
        </w:tc>
        <w:tc>
          <w:tcPr>
            <w:tcW w:w="397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0.1114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1338.1262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1338.1262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6.0676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0.0221</w:t>
            </w:r>
          </w:p>
        </w:tc>
      </w:tr>
      <w:tr w:rsidR="00421E4F" w:rsidRPr="00421E4F" w:rsidTr="00421E4F">
        <w:trPr>
          <w:trHeight w:val="260"/>
        </w:trPr>
        <w:tc>
          <w:tcPr>
            <w:tcW w:w="23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Within Groups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4851.8322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220.5378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21E4F" w:rsidRPr="00421E4F" w:rsidTr="00421E4F">
        <w:trPr>
          <w:trHeight w:val="273"/>
        </w:trPr>
        <w:tc>
          <w:tcPr>
            <w:tcW w:w="23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8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6189.9583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1E4F" w:rsidRPr="00421E4F" w:rsidRDefault="00421E4F" w:rsidP="00421E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E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E6A06" w:rsidRPr="00421E4F" w:rsidRDefault="00421E4F">
      <w:pPr>
        <w:rPr>
          <w:rFonts w:ascii="Times New Roman" w:hAnsi="Times New Roman" w:cs="Times New Roman"/>
          <w:sz w:val="22"/>
        </w:rPr>
      </w:pPr>
      <w:r w:rsidRPr="00421E4F">
        <w:rPr>
          <w:rFonts w:ascii="Times New Roman" w:hAnsi="Times New Roman" w:cs="Times New Roman"/>
          <w:sz w:val="22"/>
        </w:rPr>
        <w:t>VIF:</w:t>
      </w:r>
      <w:r w:rsidRPr="00421E4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21E4F">
        <w:rPr>
          <w:rFonts w:ascii="Times New Roman" w:hAnsi="Times New Roman" w:cs="Times New Roman"/>
          <w:sz w:val="22"/>
        </w:rPr>
        <w:t>Variance inflation factor</w:t>
      </w:r>
    </w:p>
    <w:sectPr w:rsidR="003E6A06" w:rsidRPr="00421E4F" w:rsidSect="00421E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DAD" w:rsidRDefault="00627DAD" w:rsidP="00EA1DC7">
      <w:r>
        <w:separator/>
      </w:r>
    </w:p>
  </w:endnote>
  <w:endnote w:type="continuationSeparator" w:id="0">
    <w:p w:rsidR="00627DAD" w:rsidRDefault="00627DAD" w:rsidP="00EA1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DAD" w:rsidRDefault="00627DAD" w:rsidP="00EA1DC7">
      <w:r>
        <w:separator/>
      </w:r>
    </w:p>
  </w:footnote>
  <w:footnote w:type="continuationSeparator" w:id="0">
    <w:p w:rsidR="00627DAD" w:rsidRDefault="00627DAD" w:rsidP="00EA1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8B5"/>
    <w:rsid w:val="003E6A06"/>
    <w:rsid w:val="00421E4F"/>
    <w:rsid w:val="00627DAD"/>
    <w:rsid w:val="00973551"/>
    <w:rsid w:val="00A87AA1"/>
    <w:rsid w:val="00AB43BF"/>
    <w:rsid w:val="00BE19F1"/>
    <w:rsid w:val="00D568B5"/>
    <w:rsid w:val="00EA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6AEB9"/>
  <w15:chartTrackingRefBased/>
  <w15:docId w15:val="{53D37973-16E8-40F9-AD46-AEBAEDCE5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D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DC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7355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735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1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FE128-ADAA-43F4-8265-2CCC0EBE6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4</cp:revision>
  <dcterms:created xsi:type="dcterms:W3CDTF">2019-12-26T13:37:00Z</dcterms:created>
  <dcterms:modified xsi:type="dcterms:W3CDTF">2020-01-21T06:37:00Z</dcterms:modified>
</cp:coreProperties>
</file>